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                          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ПЕРВОЭРТИЛЬСКОГО СЕЛЬСКОГО ПОСЕЛЕНИЯ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Р Е </w:t>
      </w:r>
      <w:proofErr w:type="gramStart"/>
      <w:r w:rsidRPr="0042720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 Е Н И Е</w:t>
      </w:r>
    </w:p>
    <w:p w:rsidR="0042720D" w:rsidRPr="0042720D" w:rsidRDefault="0042720D" w:rsidP="0042720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0D" w:rsidRPr="0042720D" w:rsidRDefault="0042720D" w:rsidP="0042720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720D">
        <w:rPr>
          <w:rFonts w:ascii="Times New Roman" w:hAnsi="Times New Roman" w:cs="Times New Roman"/>
          <w:spacing w:val="-4"/>
          <w:sz w:val="28"/>
          <w:szCs w:val="28"/>
          <w:u w:val="single"/>
        </w:rPr>
        <w:t>от</w:t>
      </w:r>
      <w:r w:rsidR="00DD48B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</w:t>
      </w:r>
      <w:r w:rsidR="00E3214C">
        <w:rPr>
          <w:rFonts w:ascii="Times New Roman" w:hAnsi="Times New Roman" w:cs="Times New Roman"/>
          <w:spacing w:val="-4"/>
          <w:sz w:val="28"/>
          <w:szCs w:val="28"/>
          <w:u w:val="single"/>
        </w:rPr>
        <w:t>22.07.</w:t>
      </w:r>
      <w:r w:rsidRPr="0042720D">
        <w:rPr>
          <w:rFonts w:ascii="Times New Roman" w:hAnsi="Times New Roman" w:cs="Times New Roman"/>
          <w:spacing w:val="-4"/>
          <w:sz w:val="28"/>
          <w:szCs w:val="28"/>
          <w:u w:val="single"/>
        </w:rPr>
        <w:t>201</w:t>
      </w:r>
      <w:r w:rsidR="00730912">
        <w:rPr>
          <w:rFonts w:ascii="Times New Roman" w:hAnsi="Times New Roman" w:cs="Times New Roman"/>
          <w:spacing w:val="-4"/>
          <w:sz w:val="28"/>
          <w:szCs w:val="28"/>
          <w:u w:val="single"/>
        </w:rPr>
        <w:t>4</w:t>
      </w:r>
      <w:r w:rsidRPr="0042720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</w:t>
      </w:r>
      <w:r w:rsidRPr="0042720D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</w:t>
      </w:r>
      <w:r w:rsidRPr="0042720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3214C">
        <w:rPr>
          <w:rFonts w:ascii="Times New Roman" w:hAnsi="Times New Roman" w:cs="Times New Roman"/>
          <w:sz w:val="28"/>
          <w:szCs w:val="28"/>
          <w:u w:val="single"/>
        </w:rPr>
        <w:t xml:space="preserve"> 46</w:t>
      </w:r>
      <w:r w:rsidR="00DD48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720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42720D" w:rsidRPr="0042720D" w:rsidRDefault="0042720D" w:rsidP="0042720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20D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42720D" w:rsidRPr="0042720D" w:rsidRDefault="0042720D" w:rsidP="00427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0D" w:rsidRPr="0042720D" w:rsidRDefault="0042720D" w:rsidP="0042720D">
      <w:pPr>
        <w:spacing w:after="0" w:line="240" w:lineRule="auto"/>
        <w:ind w:right="49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0D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42720D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дополнительных основаниях признания </w:t>
      </w:r>
      <w:proofErr w:type="gramStart"/>
      <w:r w:rsidRPr="0042720D">
        <w:rPr>
          <w:rFonts w:ascii="Times New Roman" w:hAnsi="Times New Roman" w:cs="Times New Roman"/>
          <w:b/>
          <w:spacing w:val="2"/>
          <w:sz w:val="28"/>
          <w:szCs w:val="28"/>
        </w:rPr>
        <w:t>безнадежными</w:t>
      </w:r>
      <w:proofErr w:type="gramEnd"/>
      <w:r w:rsidRPr="004272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 взысканию недоимки, задолженности по пеням и штрафам по местным налогам</w:t>
      </w:r>
    </w:p>
    <w:p w:rsidR="00DD48BB" w:rsidRDefault="00DD48BB" w:rsidP="00DD4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20D" w:rsidRPr="0042720D" w:rsidRDefault="0042720D" w:rsidP="00DD48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20D">
        <w:rPr>
          <w:rFonts w:ascii="Times New Roman" w:hAnsi="Times New Roman" w:cs="Times New Roman"/>
          <w:sz w:val="28"/>
          <w:szCs w:val="28"/>
        </w:rPr>
        <w:t xml:space="preserve"> В соответствии со статьей 59 Налогового кодекса Российской Федерации, Совет народных депутатов Первоэртильского сельского поселения </w:t>
      </w:r>
      <w:r w:rsidRPr="0042720D">
        <w:rPr>
          <w:rFonts w:ascii="Times New Roman" w:hAnsi="Times New Roman" w:cs="Times New Roman"/>
          <w:b/>
          <w:sz w:val="28"/>
          <w:szCs w:val="28"/>
        </w:rPr>
        <w:t xml:space="preserve">  Р Е Ш И Л: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>1.Дополнительными основаниями признания безнадежными к взысканию недоимки, задолженности по пеням и штрафам по местным налогам являются: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>1.1. Наличие у физического лица недоимки по местному налогу, а также начисленной на эту сумму задолженности по пеням и штрафам, образовавшихся до 1 января 201</w:t>
      </w:r>
      <w:r w:rsidR="00DD48BB">
        <w:rPr>
          <w:sz w:val="28"/>
          <w:szCs w:val="28"/>
        </w:rPr>
        <w:t xml:space="preserve">2  </w:t>
      </w:r>
      <w:r w:rsidRPr="0042720D">
        <w:rPr>
          <w:sz w:val="28"/>
          <w:szCs w:val="28"/>
        </w:rPr>
        <w:t>года, срок взыскания которых в судебном порядке истек.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 xml:space="preserve">2. Решение о признании безнадежной к взысканию и списывании задолженности в связи с истечением установленных Гражданским кодексом Российской Федерации и Налоговым кодексом Российской </w:t>
      </w:r>
      <w:proofErr w:type="gramStart"/>
      <w:r w:rsidRPr="0042720D">
        <w:rPr>
          <w:sz w:val="28"/>
          <w:szCs w:val="28"/>
        </w:rPr>
        <w:t>Федерации сроков применения мер принудительного взыскания задолженности</w:t>
      </w:r>
      <w:proofErr w:type="gramEnd"/>
      <w:r w:rsidRPr="0042720D">
        <w:rPr>
          <w:sz w:val="28"/>
          <w:szCs w:val="28"/>
        </w:rPr>
        <w:t xml:space="preserve"> принимается на основании справки налогового органа о сумме задолженности, подлежащей списанию.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>3. Межрайонная инспекция Федеральной налоговой службы России № 5 по Воронежской области ежемесячно не позднее 20 числа после окончания месяца направляет в администрацию поселения сведения о списании безнадежной к взысканию недоимки и задолженности по пеням и штрафам по местным налогам, образовавшимся до 01.01.201</w:t>
      </w:r>
      <w:r w:rsidR="00DD48BB">
        <w:rPr>
          <w:sz w:val="28"/>
          <w:szCs w:val="28"/>
        </w:rPr>
        <w:t>2</w:t>
      </w:r>
      <w:r w:rsidRPr="0042720D">
        <w:rPr>
          <w:sz w:val="28"/>
          <w:szCs w:val="28"/>
        </w:rPr>
        <w:t xml:space="preserve"> года.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 xml:space="preserve">4. </w:t>
      </w:r>
      <w:proofErr w:type="gramStart"/>
      <w:r w:rsidRPr="0042720D">
        <w:rPr>
          <w:sz w:val="28"/>
          <w:szCs w:val="28"/>
        </w:rPr>
        <w:t>Контроль за</w:t>
      </w:r>
      <w:proofErr w:type="gramEnd"/>
      <w:r w:rsidRPr="0042720D">
        <w:rPr>
          <w:sz w:val="28"/>
          <w:szCs w:val="28"/>
        </w:rPr>
        <w:t xml:space="preserve"> исполнением настоящего решения возложить на главу Первоэртильского сельского поселения.</w:t>
      </w:r>
    </w:p>
    <w:p w:rsidR="0042720D" w:rsidRPr="0042720D" w:rsidRDefault="0042720D" w:rsidP="0042720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20D">
        <w:rPr>
          <w:sz w:val="28"/>
          <w:szCs w:val="28"/>
        </w:rPr>
        <w:t xml:space="preserve">5. Данное решение подлежит опубликованию </w:t>
      </w:r>
      <w:r w:rsidR="00DD48BB" w:rsidRPr="00FB40A4">
        <w:rPr>
          <w:sz w:val="28"/>
          <w:szCs w:val="28"/>
        </w:rPr>
        <w:t xml:space="preserve">в сборнике </w:t>
      </w:r>
      <w:proofErr w:type="gramStart"/>
      <w:r w:rsidR="00DD48BB" w:rsidRPr="00FB40A4">
        <w:rPr>
          <w:sz w:val="28"/>
          <w:szCs w:val="28"/>
        </w:rPr>
        <w:t>нормативно-правовых</w:t>
      </w:r>
      <w:proofErr w:type="gramEnd"/>
      <w:r w:rsidR="00DD48BB" w:rsidRPr="00FB40A4">
        <w:rPr>
          <w:sz w:val="28"/>
          <w:szCs w:val="28"/>
        </w:rPr>
        <w:t xml:space="preserve"> актов Первоэртильского сельского поселения «Муниципальный вестник»</w:t>
      </w:r>
      <w:r w:rsidR="00DD48BB">
        <w:rPr>
          <w:sz w:val="28"/>
          <w:szCs w:val="28"/>
        </w:rPr>
        <w:t xml:space="preserve">  </w:t>
      </w:r>
      <w:r w:rsidRPr="0042720D">
        <w:rPr>
          <w:sz w:val="28"/>
          <w:szCs w:val="28"/>
        </w:rPr>
        <w:t>и вступает в силу со дня его официального опубликования.</w:t>
      </w:r>
    </w:p>
    <w:p w:rsidR="0042720D" w:rsidRPr="0042720D" w:rsidRDefault="0042720D" w:rsidP="0042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83" w:rsidRDefault="00BE0683" w:rsidP="00427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DC" w:rsidRPr="0042720D" w:rsidRDefault="0042720D" w:rsidP="00427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0D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sectPr w:rsidR="000337DC" w:rsidRPr="0042720D" w:rsidSect="00DD48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0D"/>
    <w:rsid w:val="000337DC"/>
    <w:rsid w:val="0042720D"/>
    <w:rsid w:val="006B4D6A"/>
    <w:rsid w:val="00730912"/>
    <w:rsid w:val="00B0448D"/>
    <w:rsid w:val="00BE0683"/>
    <w:rsid w:val="00CA1CD6"/>
    <w:rsid w:val="00CF7179"/>
    <w:rsid w:val="00DD48BB"/>
    <w:rsid w:val="00E3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7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42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2014-07-22T08:45:00Z</cp:lastPrinted>
  <dcterms:created xsi:type="dcterms:W3CDTF">2013-10-28T06:31:00Z</dcterms:created>
  <dcterms:modified xsi:type="dcterms:W3CDTF">2014-07-22T08:54:00Z</dcterms:modified>
</cp:coreProperties>
</file>